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夕堂戏墨笺注</w:t>
      </w:r>
    </w:p>
    <w:p>
      <w:r>
        <w:rPr>
          <w:rFonts w:ascii="宋体" w:hAnsi="宋体" w:eastAsia="宋体"/>
          <w:sz w:val="24"/>
        </w:rPr>
        <w:t>（清）王夫之著；朱迪光笺注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夕堂戏墨笺注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（清）王夫之著；朱迪光笺注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本书出售、求购地址：https://www.jiaokey.com/book/detail/14387761.html</w:t>
      </w:r>
    </w:p>
    <w:p>
      <w:r>
        <w:t>更多相关图书推荐：https://www.jiaokey.com</w:t>
      </w:r>
    </w:p>
    <w:p>
      <w:r>
        <w:t>（清）王夫之著；朱迪光笺注 其他作品：https://www.jiaokey.com/tag/（清）王夫之著；朱迪光笺注.html</w:t>
      </w:r>
    </w:p>
    <w:p>
      <w:r>
        <w:t>天津:南开大学出版社,2017.11 出版图书：https://www.jiaokey.com/tag/天津:南开大学出版社,2017.11.html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