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</w:t>
      </w:r>
    </w:p>
    <w:p>
      <w:r>
        <w:rPr>
          <w:rFonts w:ascii="宋体" w:hAnsi="宋体" w:eastAsia="宋体"/>
          <w:sz w:val="24"/>
        </w:rPr>
        <w:t>（芬）唐克雷德·博雷纽斯著；吴啸雷译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（芬）唐克雷德·博雷纽斯著；吴啸雷译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本书出售、求购地址：https://www.jiaokey.com/book/detail/14387544.html</w:t>
      </w:r>
    </w:p>
    <w:p>
      <w:r>
        <w:t>更多相关图书推荐：https://www.jiaokey.com</w:t>
      </w:r>
    </w:p>
    <w:p>
      <w:r>
        <w:t>（芬）唐克雷德·博雷纽斯著；吴啸雷译 其他作品：https://www.jiaokey.com/tag/（芬）唐克雷德·博雷纽斯著；吴啸雷译.html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