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神经病康复治疗学  上</w:t>
      </w:r>
    </w:p>
    <w:p>
      <w:r>
        <w:rPr>
          <w:rFonts w:ascii="宋体" w:hAnsi="宋体" w:eastAsia="宋体"/>
          <w:sz w:val="24"/>
        </w:rPr>
        <w:t>郑新杰，周辉，陈华先，于兰主编；梁行，胡梅，何文龙，李晶副主编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神经病康复治疗学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郑新杰，周辉，陈华先，于兰主编；梁行，胡梅，何文龙，李晶副主编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本书出售、求购地址：https://www.jiaokey.com/book/detail/14387319.html</w:t>
      </w:r>
    </w:p>
    <w:p>
      <w:r>
        <w:t>更多相关图书推荐：https://www.jiaokey.com</w:t>
      </w:r>
    </w:p>
    <w:p>
      <w:r>
        <w:t>郑新杰，周辉，陈华先，于兰主编；梁行，胡梅，何文龙，李晶副主编 其他作品：https://www.jiaokey.com/tag/郑新杰，周辉，陈华先，于兰主编；梁行，胡梅，何文龙，李晶副主编.html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关键词搜索：https://www.jiaokey.com/tag/神经病康复治疗学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