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</w:t>
      </w:r>
    </w:p>
    <w:p>
      <w:r>
        <w:rPr>
          <w:rFonts w:ascii="宋体" w:hAnsi="宋体" w:eastAsia="宋体"/>
          <w:sz w:val="24"/>
        </w:rPr>
        <w:t>罗家洪，李健主编；姚应水，高晓虹，叶运莉，李岩副主编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罗家洪，李健主编；姚应水，高晓虹，叶运莉，李岩副主编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本书出售、求购地址：https://www.jiaokey.com/book/detail/14387286.html</w:t>
      </w:r>
    </w:p>
    <w:p>
      <w:r>
        <w:t>更多相关图书推荐：https://www.jiaokey.com</w:t>
      </w:r>
    </w:p>
    <w:p>
      <w:r>
        <w:t>罗家洪，李健主编；姚应水，高晓虹，叶运莉，李岩副主编 其他作品：https://www.jiaokey.com/tag/罗家洪，李健主编；姚应水，高晓虹，叶运莉，李岩副主编.html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