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中国当代设计全集  第17卷  工艺类编  绣染篇</w:t>
      </w:r>
    </w:p>
    <w:p>
      <w:r>
        <w:rPr>
          <w:rFonts w:ascii="宋体" w:hAnsi="宋体" w:eastAsia="宋体"/>
          <w:sz w:val="24"/>
        </w:rPr>
        <w:t>单德林，徐卫，张毅主编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89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5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89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中国当代设计全集  第17卷  工艺类编  绣染篇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单德林，徐卫，张毅主编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设计-作品集-中国-现代-刺绣工艺美术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本书出售、求购地址：https://www.jiaokey.com/book/detail/14385928.html</w:t>
      </w:r>
    </w:p>
    <w:p>
      <w:r>
        <w:t>更多相关图书推荐：https://www.jiaokey.com</w:t>
      </w:r>
    </w:p>
    <w:p>
      <w:r>
        <w:t>单德林，徐卫，张毅主编 其他作品：https://www.jiaokey.com/tag/单德林，徐卫，张毅主编.html</w:t>
      </w:r>
    </w:p>
    <w:p>
      <w:r>
        <w:t>北京:商务印书馆,2015.12 出版图书：https://www.jiaokey.com/tag/北京:商务印书馆,2015.12.html</w:t>
      </w:r>
    </w:p>
    <w:p>
      <w:r>
        <w:t>关键词搜索：https://www.jiaokey.com/tag/设计-作品集-中国-现代-刺绣工艺美术.html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