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RNA-seq数据分析实用方法</w:t>
      </w:r>
    </w:p>
    <w:p>
      <w:r>
        <w:rPr>
          <w:rFonts w:ascii="宋体" w:hAnsi="宋体" w:eastAsia="宋体"/>
          <w:sz w:val="24"/>
        </w:rPr>
        <w:t>（芬）E.科佩莱恩等编著；陈建国，张海谋译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RNA-seq数据分析实用方法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（芬）E.科佩莱恩等编著；陈建国，张海谋译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本书出售、求购地址：https://www.jiaokey.com/book/detail/14384139.html</w:t>
      </w:r>
    </w:p>
    <w:p>
      <w:r>
        <w:t>更多相关图书推荐：https://www.jiaokey.com</w:t>
      </w:r>
    </w:p>
    <w:p>
      <w:r>
        <w:t>（芬）E.科佩莱恩等编著；陈建国，张海谋译 其他作品：https://www.jiaokey.com/tag/（芬）E.科佩莱恩等编著；陈建国，张海谋译.html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关键词搜索：https://www.jiaokey.com/tag/RNA-seq数据分析实用方法.html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