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图解运动损伤    常识·应急处置·防护与贴扎</w:t>
      </w:r>
    </w:p>
    <w:p>
      <w:r>
        <w:rPr>
          <w:rFonts w:ascii="宋体" w:hAnsi="宋体" w:eastAsia="宋体"/>
          <w:sz w:val="24"/>
        </w:rPr>
        <w:t>杨天放著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图解运动损伤    常识·应急处置·防护与贴扎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本书出售、求购地址：https://www.jiaokey.com/book/detail/14381508.html</w:t>
      </w:r>
    </w:p>
    <w:p>
      <w:r>
        <w:t>更多相关图书推荐：https://www.jiaokey.com</w:t>
      </w:r>
    </w:p>
    <w:p>
      <w:r>
        <w:t>杨天放著 其他作品：https://www.jiaokey.com/tag/杨天放著.html</w:t>
      </w:r>
    </w:p>
    <w:p>
      <w:r>
        <w:t>关键词搜索：https://www.jiaokey.com/tag/图解运动损伤    常识·应急处置·防护与贴扎.html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