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书名：香港城市大学  复旦大学工商管理博士系列  外商直接投资对中国种业影响研究</w:t>
      </w:r>
    </w:p>
    <w:p>
      <w:r>
        <w:t>作者:湛育红著</w:t>
      </w:r>
    </w:p>
    <w:p>
      <w:r>
        <w:t>出版社:上海：复旦大学出版社</w:t>
      </w:r>
    </w:p>
    <w:p>
      <w:r>
        <w:t>出版日期：2017.11</w:t>
      </w:r>
    </w:p>
    <w:p>
      <w:r>
        <w:t>总页数：180</w:t>
      </w:r>
    </w:p>
    <w:p>
      <w:r>
        <w:t>更多请访问教客网:www.jiaokey.com</w:t>
      </w:r>
    </w:p>
    <w:p>
      <w:r>
        <w:t>香港城市大学  复旦大学工商管理博士系列  外商直接投资对中国种业影响研究评论地址：https://www.jiaokey.com/book/detail/14381297.html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