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人民艺术家刘开渠  纪念一代雕塑大师刘开渠诞辰100周年</w:t>
      </w:r>
    </w:p>
    <w:p>
      <w:r>
        <w:rPr>
          <w:rFonts w:ascii="宋体" w:hAnsi="宋体" w:eastAsia="宋体"/>
          <w:sz w:val="24"/>
        </w:rPr>
        <w:t>《人民艺术家刘开渠》编辑委员会编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人民艺术家刘开渠  纪念一代雕塑大师刘开渠诞辰100周年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《人民艺术家刘开渠》编辑委员会编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本书出售、求购地址：https://www.jiaokey.com/book/detail/14381011.html</w:t>
      </w:r>
    </w:p>
    <w:p>
      <w:r>
        <w:t>更多相关图书推荐：https://www.jiaokey.com</w:t>
      </w:r>
    </w:p>
    <w:p>
      <w:r>
        <w:t>《人民艺术家刘开渠》编辑委员会编 其他作品：https://www.jiaokey.com/tag/《人民艺术家刘开渠》编辑委员会编.html</w:t>
      </w:r>
    </w:p>
    <w:p>
      <w:r>
        <w:t>关键词搜索：https://www.jiaokey.com/tag/人民艺术家刘开渠  纪念一代雕塑大师刘开渠诞辰100周年.html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