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近佛与化雅    北宋中后期文人学佛与诗歌流变研究</w:t>
      </w:r>
    </w:p>
    <w:p>
      <w:r>
        <w:rPr>
          <w:rFonts w:ascii="宋体" w:hAnsi="宋体" w:eastAsia="宋体"/>
          <w:sz w:val="24"/>
        </w:rPr>
        <w:t>左志南著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近佛与化雅    北宋中后期文人学佛与诗歌流变研究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本书出售、求购地址：https://www.jiaokey.com/book/detail/14378981.html</w:t>
      </w:r>
    </w:p>
    <w:p>
      <w:r>
        <w:t>更多相关图书推荐：https://www.jiaokey.com</w:t>
      </w:r>
    </w:p>
    <w:p>
      <w:r>
        <w:t>左志南著 其他作品：https://www.jiaokey.com/tag/左志南著.html</w:t>
      </w:r>
    </w:p>
    <w:p>
      <w:r>
        <w:t>关键词搜索：https://www.jiaokey.com/tag/近佛与化雅    北宋中后期文人学佛与诗歌流变研究.html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