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贵州府县志辑  27  民国贵定县志稿  康熙定番州志  民国定番县乡土教材调查报告  道光广顺州志  乾隆南笼府志  民国册亨县乡土志略</w:t>
      </w:r>
    </w:p>
    <w:p>
      <w:r>
        <w:t>作者：黄家服主编；《中国地方志集成·贵州府县志辑》编委会编</w:t>
      </w:r>
    </w:p>
    <w:p>
      <w:r>
        <w:t>出版社：成都:巴蜀书社,2016.06</w:t>
      </w:r>
    </w:p>
    <w:p>
      <w:r>
        <w:t>出版日期：</w:t>
      </w:r>
    </w:p>
    <w:p>
      <w:r>
        <w:t>总页数：620</w:t>
      </w:r>
    </w:p>
    <w:p>
      <w:r>
        <w:t>更多请访问教客网: www.jiaokey.com</w:t>
      </w:r>
    </w:p>
    <w:p>
      <w:r>
        <w:t>中国地方志集成  贵州府县志辑  27  民国贵定县志稿  康熙定番州志  民国定番县乡土教材调查报告  道光广顺州志  乾隆南笼府志  民国册亨县乡土志略 评论地址：https://www.jiaokey.com/book/detail/14378956.html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