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价值投资者的护城河</w:t>
      </w:r>
    </w:p>
    <w:p>
      <w:r>
        <w:rPr>
          <w:rFonts w:ascii="宋体" w:hAnsi="宋体" w:eastAsia="宋体"/>
          <w:sz w:val="24"/>
        </w:rPr>
        <w:t>（美）劳伦斯·A.坎宁安，（英）托克尔·T.艾德，（英）帕特里克·哈格里夫斯著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价值投资者的护城河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（美）劳伦斯·A.坎宁安，（英）托克尔·T.艾德，（英）帕特里克·哈格里夫斯著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本书出售、求购地址：https://www.jiaokey.com/book/detail/14378700.html</w:t>
      </w:r>
    </w:p>
    <w:p>
      <w:r>
        <w:t>更多相关图书推荐：https://www.jiaokey.com</w:t>
      </w:r>
    </w:p>
    <w:p>
      <w:r>
        <w:t>（美）劳伦斯·A.坎宁安，（英）托克尔·T.艾德，（英）帕特里克·哈格里夫斯著 其他作品：https://www.jiaokey.com/tag/（美）劳伦斯·A.坎宁安，（英）托克尔·T.艾德，（英）帕特里克·哈格里夫斯著.html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关键词搜索：https://www.jiaokey.com/tag/价值投资者的护城河.html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