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中国历代画家佳作品鉴  余任天</w:t>
      </w:r>
    </w:p>
    <w:p>
      <w:r>
        <w:rPr>
          <w:rFonts w:ascii="宋体" w:hAnsi="宋体" w:eastAsia="宋体"/>
          <w:sz w:val="24"/>
        </w:rPr>
        <w:t>王晓斌；范达明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中国历代画家佳作品鉴  余任天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王晓斌；范达明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杭州：浙江摄影出版社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本书出售、求购地址：https://www.jiaokey.com/book/detail/14378525.html</w:t>
      </w:r>
    </w:p>
    <w:p>
      <w:r>
        <w:t>更多相关图书推荐：https://www.jiaokey.com</w:t>
      </w:r>
    </w:p>
    <w:p>
      <w:r>
        <w:t>王晓斌；范达明 其他作品：https://www.jiaokey.com/tag/王晓斌；范达明.html</w:t>
      </w:r>
    </w:p>
    <w:p>
      <w:r>
        <w:t>杭州：浙江摄影出版社 出版图书：https://www.jiaokey.com/tag/杭州：浙江摄影出版社.html</w:t>
      </w:r>
    </w:p>
    <w:p>
      <w:r>
        <w:t>关键词搜索：https://www.jiaokey.com/tag/中国历代画家佳作品鉴  余任天.html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