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文学诠释方法论</w:t>
      </w:r>
    </w:p>
    <w:p>
      <w:r>
        <w:rPr>
          <w:rFonts w:ascii="宋体" w:hAnsi="宋体" w:eastAsia="宋体"/>
          <w:sz w:val="24"/>
        </w:rPr>
        <w:t>（美）罗伯特·戴尔·帕克（Robert Dale Parker）著；刘金波，杨晓强译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文学诠释方法论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（美）罗伯特·戴尔·帕克（Robert Dale Parker）著；刘金波，杨晓强译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本书出售、求购地址：https://www.jiaokey.com/book/detail/14377981.html</w:t>
      </w:r>
    </w:p>
    <w:p>
      <w:r>
        <w:t>更多相关图书推荐：https://www.jiaokey.com</w:t>
      </w:r>
    </w:p>
    <w:p>
      <w:r>
        <w:t>（美）罗伯特·戴尔·帕克（Robert Dale Parker）著；刘金波，杨晓强译 其他作品：https://www.jiaokey.com/tag/（美）罗伯特·戴尔·帕克（Robert Dale Parker）著；刘金波，杨晓强译.html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关键词搜索：https://www.jiaokey.com/tag/文学诠释方法论.html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