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电商双边市场背景下的供应链融资研究</w:t>
      </w:r>
    </w:p>
    <w:p>
      <w:r>
        <w:rPr>
          <w:rFonts w:ascii="宋体" w:hAnsi="宋体" w:eastAsia="宋体"/>
          <w:sz w:val="24"/>
        </w:rPr>
        <w:t>徐鲲著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电商双边市场背景下的供应链融资研究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本书出售、求购地址：https://www.jiaokey.com/book/detail/14377914.html</w:t>
      </w:r>
    </w:p>
    <w:p>
      <w:r>
        <w:t>更多相关图书推荐：https://www.jiaokey.com</w:t>
      </w:r>
    </w:p>
    <w:p>
      <w:r>
        <w:t>徐鲲著 其他作品：https://www.jiaokey.com/tag/徐鲲著.html</w:t>
      </w:r>
    </w:p>
    <w:p>
      <w:r>
        <w:t>关键词搜索：https://www.jiaokey.com/tag/电商双边市场背景下的供应链融资研究.html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