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国家科技攻关计划  基于IT的农资流通体系研究项目  分报告：《基于IT的农资物流管理研究》</w:t>
      </w:r>
    </w:p>
    <w:p>
      <w:r>
        <w:rPr>
          <w:rFonts w:ascii="宋体" w:hAnsi="宋体" w:eastAsia="宋体"/>
          <w:sz w:val="24"/>
        </w:rPr>
        <w:t>中华人民共和国科学技术部项目组织单位项目组织单位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国家科技攻关计划  基于IT的农资流通体系研究项目  分报告：《基于IT的农资物流管理研究》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中华人民共和国科学技术部项目组织单位项目组织单位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本书出售、求购地址：https://www.jiaokey.com/book/detail/14377564.html</w:t>
      </w:r>
    </w:p>
    <w:p>
      <w:r>
        <w:t>更多相关图书推荐：https://www.jiaokey.com</w:t>
      </w:r>
    </w:p>
    <w:p>
      <w:r>
        <w:t>中华人民共和国科学技术部项目组织单位项目组织单位 其他作品：https://www.jiaokey.com/tag/中华人民共和国科学技术部项目组织单位项目组织单位.html</w:t>
      </w:r>
    </w:p>
    <w:p>
      <w:r>
        <w:t>关键词搜索：https://www.jiaokey.com/tag/国家科技攻关计划  基于IT的农资流通体系研究项目  分报告：《基于IT的农资物流管理研究》.html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