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“互联网+装修”新模式    行业洗牌下传统装修的新风口</w:t>
      </w:r>
    </w:p>
    <w:p>
      <w:r>
        <w:rPr>
          <w:rFonts w:ascii="宋体" w:hAnsi="宋体" w:eastAsia="宋体"/>
          <w:sz w:val="24"/>
        </w:rPr>
        <w:t>曾彬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“互联网+装修”新模式    行业洗牌下传统装修的新风口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本书出售、求购地址：https://www.jiaokey.com/book/detail/14377429.html</w:t>
      </w:r>
    </w:p>
    <w:p>
      <w:r>
        <w:t>更多相关图书推荐：https://www.jiaokey.com</w:t>
      </w:r>
    </w:p>
    <w:p>
      <w:r>
        <w:t>曾彬 其他作品：https://www.jiaokey.com/tag/曾彬.html</w:t>
      </w:r>
    </w:p>
    <w:p>
      <w:r>
        <w:t>关键词搜索：https://www.jiaokey.com/tag/“互联网+装修”新模式    行业洗牌下传统装修的新风口.html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