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海豚绘本花园  最想做的事  3-6岁  新版</w:t>
      </w:r>
    </w:p>
    <w:p>
      <w:r>
        <w:rPr>
          <w:rFonts w:ascii="宋体" w:hAnsi="宋体" w:eastAsia="宋体"/>
          <w:sz w:val="24"/>
        </w:rPr>
        <w:t>玛莉·布雷比著；海豚传媒编；（美）克里斯·K·索恩皮绘；梅子涵译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海豚绘本花园  最想做的事  3-6岁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玛莉·布雷比著；海豚传媒编；（美）克里斯·K·索恩皮绘；梅子涵译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本书出售、求购地址：https://www.jiaokey.com/book/detail/14377183.html</w:t>
      </w:r>
    </w:p>
    <w:p>
      <w:r>
        <w:t>更多相关图书推荐：https://www.jiaokey.com</w:t>
      </w:r>
    </w:p>
    <w:p>
      <w:r>
        <w:t>玛莉·布雷比著；海豚传媒编；（美）克里斯·K·索恩皮绘；梅子涵译 其他作品：https://www.jiaokey.com/tag/玛莉·布雷比著；海豚传媒编；（美）克里斯·K·索恩皮绘；梅子涵译.html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关键词搜索：https://www.jiaokey.com/tag/海豚绘本花园  最想做的事  3-6岁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