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第2辑  宫崎骏</w:t>
      </w:r>
    </w:p>
    <w:p>
      <w:r>
        <w:rPr>
          <w:rFonts w:ascii="宋体" w:hAnsi="宋体" w:eastAsia="宋体"/>
          <w:sz w:val="24"/>
        </w:rPr>
        <w:t>（法）克里斯蒂安·诺比亚尔，（法）安东尼·乌尔曼编；欧瑜译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第2辑  宫崎骏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（法）克里斯蒂安·诺比亚尔，（法）安东尼·乌尔曼编；欧瑜译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本书出售、求购地址：https://www.jiaokey.com/book/detail/14375456.html</w:t>
      </w:r>
    </w:p>
    <w:p>
      <w:r>
        <w:t>更多相关图书推荐：https://www.jiaokey.com</w:t>
      </w:r>
    </w:p>
    <w:p>
      <w:r>
        <w:t>（法）克里斯蒂安·诺比亚尔，（法）安东尼·乌尔曼编；欧瑜译 其他作品：https://www.jiaokey.com/tag/（法）克里斯蒂安·诺比亚尔，（法）安东尼·乌尔曼编；欧瑜译.html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第2辑  宫崎骏.html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