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木艺的软装  原木生活的艺术重启</w:t>
      </w:r>
    </w:p>
    <w:p>
      <w:r>
        <w:rPr>
          <w:rFonts w:ascii="宋体" w:hAnsi="宋体" w:eastAsia="宋体"/>
          <w:sz w:val="24"/>
        </w:rPr>
        <w:t>国际纺织品流行趋势·软装mook杂志社编著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木艺的软装  原木生活的艺术重启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国际纺织品流行趋势·软装mook杂志社编著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本书出售、求购地址：https://www.jiaokey.com/book/detail/14375226.html</w:t>
      </w:r>
    </w:p>
    <w:p>
      <w:r>
        <w:t>更多相关图书推荐：https://www.jiaokey.com</w:t>
      </w:r>
    </w:p>
    <w:p>
      <w:r>
        <w:t>国际纺织品流行趋势·软装mook杂志社编著 其他作品：https://www.jiaokey.com/tag/国际纺织品流行趋势·软装mook杂志社编著.html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关键词搜索：https://www.jiaokey.com/tag/木艺的软装  原木生活的艺术重启.html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