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古方药说  家传医方  医方轨范</w:t>
      </w:r>
    </w:p>
    <w:p>
      <w:r>
        <w:rPr>
          <w:rFonts w:ascii="宋体" w:hAnsi="宋体" w:eastAsia="宋体"/>
          <w:sz w:val="24"/>
        </w:rPr>
        <w:t>（日）宇治田泰亮撰；（越）佚名氏辑；（日）金大路玄渊传；萧永芝主编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古方药说  家传医方  医方轨范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（日）宇治田泰亮撰；（越）佚名氏辑；（日）金大路玄渊传；萧永芝主编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本书出售、求购地址：https://www.jiaokey.com/book/detail/14374678.html</w:t>
      </w:r>
    </w:p>
    <w:p>
      <w:r>
        <w:t>更多相关图书推荐：https://www.jiaokey.com</w:t>
      </w:r>
    </w:p>
    <w:p>
      <w:r>
        <w:t>（日）宇治田泰亮撰；（越）佚名氏辑；（日）金大路玄渊传；萧永芝主编 其他作品：https://www.jiaokey.com/tag/（日）宇治田泰亮撰；（越）佚名氏辑；（日）金大路玄渊传；萧永芝主编.html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古方药说  家传医方  医方轨范.html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