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工商管理经典译丛  当代人力资源管理  第4版</w:t>
      </w:r>
    </w:p>
    <w:p>
      <w:r>
        <w:rPr>
          <w:rFonts w:ascii="宋体" w:hAnsi="宋体" w:eastAsia="宋体"/>
          <w:sz w:val="24"/>
        </w:rPr>
        <w:t>汤姆·雷德曼，阿德里安·威尔金森著；聂婷，景婧，付妍，于涵静译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工商管理经典译丛  当代人力资源管理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汤姆·雷德曼，阿德里安·威尔金森著；聂婷，景婧，付妍，于涵静译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本书出售、求购地址：https://www.jiaokey.com/book/detail/14374425.html</w:t>
      </w:r>
    </w:p>
    <w:p>
      <w:r>
        <w:t>更多相关图书推荐：https://www.jiaokey.com</w:t>
      </w:r>
    </w:p>
    <w:p>
      <w:r>
        <w:t>汤姆·雷德曼，阿德里安·威尔金森著；聂婷，景婧，付妍，于涵静译 其他作品：https://www.jiaokey.com/tag/汤姆·雷德曼，阿德里安·威尔金森著；聂婷，景婧，付妍，于涵静译.html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关键词搜索：https://www.jiaokey.com/tag/工商管理经典译丛  当代人力资源管理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