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书名：微商思维  做不做微商都要有微商思维</w:t>
      </w:r>
    </w:p>
    <w:p>
      <w:r>
        <w:t>作者：f罗剑锋，龚文祥，触电会著</w:t>
      </w:r>
    </w:p>
    <w:p>
      <w:r>
        <w:t>出版社：北京:金城出版社,2018.07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微商思维  做不做微商都要有微商思维 评论地址：https://www.jiaokey.com/book/detail/14373835.html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