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城市轨道交通运营管理理论与实务</w:t>
      </w:r>
    </w:p>
    <w:p>
      <w:r>
        <w:rPr>
          <w:rFonts w:ascii="宋体" w:hAnsi="宋体" w:eastAsia="宋体"/>
          <w:sz w:val="24"/>
        </w:rPr>
        <w:t>（新加波）颜景林，孙景冬著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城市轨道交通运营管理理论与实务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（新加波）颜景林，孙景冬著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本书出售、求购地址：https://www.jiaokey.com/book/detail/14372264.html</w:t>
      </w:r>
    </w:p>
    <w:p>
      <w:r>
        <w:t>更多相关图书推荐：https://www.jiaokey.com</w:t>
      </w:r>
    </w:p>
    <w:p>
      <w:r>
        <w:t>（新加波）颜景林，孙景冬著 其他作品：https://www.jiaokey.com/tag/（新加波）颜景林，孙景冬著.html</w:t>
      </w:r>
    </w:p>
    <w:p>
      <w:r>
        <w:t>科学出版社 出版图书：https://www.jiaokey.com/tag/科学出版社.html</w:t>
      </w:r>
    </w:p>
    <w:p>
      <w:r>
        <w:t>关键词搜索：https://www.jiaokey.com/tag/城市轨道交通运营管理理论与实务.html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