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  唤醒生命的本身，清醒地过完自己的一生</w:t>
      </w:r>
    </w:p>
    <w:p>
      <w:r>
        <w:rPr>
          <w:rFonts w:ascii="宋体" w:hAnsi="宋体" w:eastAsia="宋体"/>
          <w:sz w:val="24"/>
        </w:rPr>
        <w:t>杨安著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  唤醒生命的本身，清醒地过完自己的一生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本书出售、求购地址：https://www.jiaokey.com/book/detail/14371731.html</w:t>
      </w:r>
    </w:p>
    <w:p>
      <w:r>
        <w:t>更多相关图书推荐：https://www.jiaokey.com</w:t>
      </w:r>
    </w:p>
    <w:p>
      <w:r>
        <w:t>杨安著 其他作品：https://www.jiaokey.com/tag/杨安著.html</w:t>
      </w:r>
    </w:p>
    <w:p>
      <w:r>
        <w:t>中国财富出版社 出版图书：https://www.jiaokey.com/tag/中国财富出版社.html</w:t>
      </w:r>
    </w:p>
    <w:p>
      <w:r>
        <w:t>关键词搜索：https://www.jiaokey.com/tag/唤醒  唤醒生命的本身，清醒地过完自己的一生.html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