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爱冒险的兔子</w:t>
      </w:r>
    </w:p>
    <w:p>
      <w:r>
        <w:rPr>
          <w:rFonts w:ascii="宋体" w:hAnsi="宋体" w:eastAsia="宋体"/>
          <w:sz w:val="24"/>
        </w:rPr>
        <w:t>（意）玛丽雅·罗瑞塔·吉拉多著；（意）施薇雅·法布里斯绘；邱孟娴译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爱冒险的兔子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（意）玛丽雅·罗瑞塔·吉拉多著；（意）施薇雅·法布里斯绘；邱孟娴译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本书出售、求购地址：https://www.jiaokey.com/book/detail/14371204.html</w:t>
      </w:r>
    </w:p>
    <w:p>
      <w:r>
        <w:t>更多相关图书推荐：https://www.jiaokey.com</w:t>
      </w:r>
    </w:p>
    <w:p>
      <w:r>
        <w:t>（意）玛丽雅·罗瑞塔·吉拉多著；（意）施薇雅·法布里斯绘；邱孟娴译 其他作品：https://www.jiaokey.com/tag/（意）玛丽雅·罗瑞塔·吉拉多著；（意）施薇雅·法布里斯绘；邱孟娴译.html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爱冒险的兔子.html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