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法国视唱  第1册  第1分册</w:t>
      </w:r>
    </w:p>
    <w:p>
      <w:r>
        <w:rPr>
          <w:rFonts w:ascii="宋体" w:hAnsi="宋体" w:eastAsia="宋体"/>
          <w:sz w:val="24"/>
        </w:rPr>
        <w:t>（法）亨利·雷蒙恩，古斯塔夫·卡卢利编著；张涓校订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法国视唱  第1册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（法）亨利·雷蒙恩，古斯塔夫·卡卢利编著；张涓校订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本书出售、求购地址：https://www.jiaokey.com/book/detail/14370246.html</w:t>
      </w:r>
    </w:p>
    <w:p>
      <w:r>
        <w:t>更多相关图书推荐：https://www.jiaokey.com</w:t>
      </w:r>
    </w:p>
    <w:p>
      <w:r>
        <w:t>（法）亨利·雷蒙恩，古斯塔夫·卡卢利编著；张涓校订 其他作品：https://www.jiaokey.com/tag/（法）亨利·雷蒙恩，古斯塔夫·卡卢利编著；张涓校订.html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关键词搜索：https://www.jiaokey.com/tag/法国视唱  第1册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