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中国近代史辅导讲义  胡绳主编  从鸦片战争到五四运动</w:t>
      </w:r>
    </w:p>
    <w:p>
      <w:r>
        <w:rPr>
          <w:rFonts w:ascii="宋体" w:hAnsi="宋体" w:eastAsia="宋体"/>
          <w:sz w:val="24"/>
        </w:rPr>
        <w:t>黑龙江大学历史系编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中国近代史辅导讲义  胡绳主编  从鸦片战争到五四运动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本书出售、求购地址：https://www.jiaokey.com/book/detail/14368941.html</w:t>
      </w:r>
    </w:p>
    <w:p>
      <w:r>
        <w:t>更多相关图书推荐：https://www.jiaokey.com</w:t>
      </w:r>
    </w:p>
    <w:p>
      <w:r>
        <w:t>黑龙江大学历史系编 其他作品：https://www.jiaokey.com/tag/黑龙江大学历史系编.html</w:t>
      </w:r>
    </w:p>
    <w:p>
      <w:r>
        <w:t>黑龙江大学 出版图书：https://www.jiaokey.com/tag/黑龙江大学.html</w:t>
      </w:r>
    </w:p>
    <w:p>
      <w:r>
        <w:t>关键词搜索：https://www.jiaokey.com/tag/中国近代史辅导讲义  胡绳主编  从鸦片战争到五四运动.html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