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创意产业集群衍生机制、路径及知识流动研究</w:t>
      </w:r>
    </w:p>
    <w:p>
      <w:r>
        <w:rPr>
          <w:rFonts w:ascii="宋体" w:hAnsi="宋体" w:eastAsia="宋体"/>
          <w:sz w:val="24"/>
        </w:rPr>
        <w:t>李煜华著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创意产业集群衍生机制、路径及知识流动研究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李煜华著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本书出售、求购地址：https://www.jiaokey.com/book/detail/14368476.html</w:t>
      </w:r>
    </w:p>
    <w:p>
      <w:r>
        <w:t>更多相关图书推荐：https://www.jiaokey.com</w:t>
      </w:r>
    </w:p>
    <w:p>
      <w:r>
        <w:t>李煜华著 其他作品：https://www.jiaokey.com/tag/李煜华著.html</w:t>
      </w:r>
    </w:p>
    <w:p>
      <w:r>
        <w:t>关键词搜索：https://www.jiaokey.com/tag/创意产业集群衍生机制、路径及知识流动研究.html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