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诗歌的纽带  中俄诗选</w:t>
      </w:r>
    </w:p>
    <w:p>
      <w:r>
        <w:rPr>
          <w:rFonts w:ascii="宋体" w:hAnsi="宋体" w:eastAsia="宋体"/>
          <w:sz w:val="24"/>
        </w:rPr>
        <w:t>弗拉基米尔·伊万诺维奇·马萨洛夫，郑体武主编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诗歌的纽带  中俄诗选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弗拉基米尔·伊万诺维奇·马萨洛夫，郑体武主编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本书出售、求购地址：https://www.jiaokey.com/book/detail/14368381.html</w:t>
      </w:r>
    </w:p>
    <w:p>
      <w:r>
        <w:t>更多相关图书推荐：https://www.jiaokey.com</w:t>
      </w:r>
    </w:p>
    <w:p>
      <w:r>
        <w:t>弗拉基米尔·伊万诺维奇·马萨洛夫，郑体武主编 其他作品：https://www.jiaokey.com/tag/弗拉基米尔·伊万诺维奇·马萨洛夫，郑体武主编.html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关键词搜索：https://www.jiaokey.com/tag/诗歌的纽带  中俄诗选.html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