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景观都市主义  从起源到演变</w:t>
      </w:r>
    </w:p>
    <w:p>
      <w:r>
        <w:rPr>
          <w:rFonts w:ascii="宋体" w:hAnsi="宋体" w:eastAsia="宋体"/>
          <w:sz w:val="24"/>
        </w:rPr>
        <w:t>（美）查尔斯·瓦尔德海姆著；陈崇贤，夏宁译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景观都市主义  从起源到演变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（美）查尔斯·瓦尔德海姆著；陈崇贤，夏宁译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本书出售、求购地址：https://www.jiaokey.com/book/detail/14366537.html</w:t>
      </w:r>
    </w:p>
    <w:p>
      <w:r>
        <w:t>更多相关图书推荐：https://www.jiaokey.com</w:t>
      </w:r>
    </w:p>
    <w:p>
      <w:r>
        <w:t>（美）查尔斯·瓦尔德海姆著；陈崇贤，夏宁译 其他作品：https://www.jiaokey.com/tag/（美）查尔斯·瓦尔德海姆著；陈崇贤，夏宁译.html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关键词搜索：https://www.jiaokey.com/tag/景观都市主义  从起源到演变.html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