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TSI热线热膜风速计说明手册汇编  第3册</w:t>
      </w:r>
    </w:p>
    <w:p>
      <w:r>
        <w:rPr>
          <w:rFonts w:ascii="宋体" w:hAnsi="宋体" w:eastAsia="宋体"/>
          <w:sz w:val="24"/>
        </w:rPr>
        <w:t>盛森芝，陈殿兰，谢淑环译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TSI热线热膜风速计说明手册汇编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盛森芝，陈殿兰，谢淑环译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本书出售、求购地址：https://www.jiaokey.com/book/detail/14365080.html</w:t>
      </w:r>
    </w:p>
    <w:p>
      <w:r>
        <w:t>更多相关图书推荐：https://www.jiaokey.com</w:t>
      </w:r>
    </w:p>
    <w:p>
      <w:r>
        <w:t>盛森芝，陈殿兰，谢淑环译 其他作品：https://www.jiaokey.com/tag/盛森芝，陈殿兰，谢淑环译.html</w:t>
      </w:r>
    </w:p>
    <w:p>
      <w:r>
        <w:t>北京大学力学系 出版图书：https://www.jiaokey.com/tag/北京大学力学系.html</w:t>
      </w:r>
    </w:p>
    <w:p>
      <w:r>
        <w:t>关键词搜索：https://www.jiaokey.com/tag/TSI热线热膜风速计说明手册汇编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