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大事记  1949-1985</w:t>
      </w:r>
    </w:p>
    <w:p>
      <w:r>
        <w:rPr>
          <w:rFonts w:ascii="宋体" w:hAnsi="宋体" w:eastAsia="宋体"/>
          <w:sz w:val="24"/>
        </w:rPr>
        <w:t>冯祖贻主编；肖先治，陈集忍，王晓政等副主编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冯祖贻主编；肖先治，陈集忍，王晓政等副主编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本书出售、求购地址：https://www.jiaokey.com/book/detail/14364635.html</w:t>
      </w:r>
    </w:p>
    <w:p>
      <w:r>
        <w:t>更多相关图书推荐：https://www.jiaokey.com</w:t>
      </w:r>
    </w:p>
    <w:p>
      <w:r>
        <w:t>冯祖贻主编；肖先治，陈集忍，王晓政等副主编 其他作品：https://www.jiaokey.com/tag/冯祖贻主编；肖先治，陈集忍，王晓政等副主编.html</w:t>
      </w:r>
    </w:p>
    <w:p>
      <w:r>
        <w:t>关键词搜索：https://www.jiaokey.com/tag/贵州省志  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