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  逝水迷城  第2版</w:t>
      </w:r>
    </w:p>
    <w:p>
      <w:r>
        <w:rPr>
          <w:rFonts w:ascii="宋体" w:hAnsi="宋体" w:eastAsia="宋体"/>
          <w:sz w:val="24"/>
        </w:rPr>
        <w:t>（英）简·莫里斯著；姚媛译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  逝水迷城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（英）简·莫里斯著；姚媛译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本书出售、求购地址：https://www.jiaokey.com/book/detail/14364263.html</w:t>
      </w:r>
    </w:p>
    <w:p>
      <w:r>
        <w:t>更多相关图书推荐：https://www.jiaokey.com</w:t>
      </w:r>
    </w:p>
    <w:p>
      <w:r>
        <w:t>（英）简·莫里斯著；姚媛译 其他作品：https://www.jiaokey.com/tag/（英）简·莫里斯著；姚媛译.html</w:t>
      </w:r>
    </w:p>
    <w:p>
      <w:r>
        <w:t>上海:东方出版中心,2018.03 出版图书：https://www.jiaokey.com/tag/上海:东方出版中心,2018.03.html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