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急危重症护理技术</w:t>
      </w:r>
    </w:p>
    <w:p>
      <w:r>
        <w:rPr>
          <w:rFonts w:ascii="宋体" w:hAnsi="宋体" w:eastAsia="宋体"/>
          <w:sz w:val="24"/>
        </w:rPr>
        <w:t>尚少梅总主编；狄树亭，马金秀，王扣英主编；董晓，张艳，雷良蓉，黄敏副主编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尚少梅总主编；狄树亭，马金秀，王扣英主编；董晓，张艳，雷良蓉，黄敏副主编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本书出售、求购地址：https://www.jiaokey.com/book/detail/14363874.html</w:t>
      </w:r>
    </w:p>
    <w:p>
      <w:r>
        <w:t>更多相关图书推荐：https://www.jiaokey.com</w:t>
      </w:r>
    </w:p>
    <w:p>
      <w:r>
        <w:t>尚少梅总主编；狄树亭，马金秀，王扣英主编；董晓，张艳，雷良蓉，黄敏副主编 其他作品：https://www.jiaokey.com/tag/尚少梅总主编；狄树亭，马金秀，王扣英主编；董晓，张艳，雷良蓉，黄敏副主编.html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关键词搜索：https://www.jiaokey.com/tag/急危重症护理技术.html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