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江夏文艺特刊  罗继武书画剪纸作品集</w:t>
      </w:r>
    </w:p>
    <w:p>
      <w:r>
        <w:rPr>
          <w:rFonts w:ascii="宋体" w:hAnsi="宋体" w:eastAsia="宋体"/>
          <w:sz w:val="24"/>
        </w:rPr>
        <w:t>熊明泽主编；王夫之，夏伟，李清等副主编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江夏文艺特刊  罗继武书画剪纸作品集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熊明泽主编；王夫之，夏伟，李清等副主编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本书出售、求购地址：https://www.jiaokey.com/book/detail/14361975.html</w:t>
      </w:r>
    </w:p>
    <w:p>
      <w:r>
        <w:t>更多相关图书推荐：https://www.jiaokey.com</w:t>
      </w:r>
    </w:p>
    <w:p>
      <w:r>
        <w:t>熊明泽主编；王夫之，夏伟，李清等副主编 其他作品：https://www.jiaokey.com/tag/熊明泽主编；王夫之，夏伟，李清等副主编.html</w:t>
      </w:r>
    </w:p>
    <w:p>
      <w:r>
        <w:t>关键词搜索：https://www.jiaokey.com/tag/江夏文艺特刊  罗继武书画剪纸作品集.html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