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跨境环境污染成因与环境政策  基于中国数据的实证分析与理论模型</w:t>
      </w:r>
    </w:p>
    <w:p>
      <w:r>
        <w:rPr>
          <w:rFonts w:ascii="宋体" w:hAnsi="宋体" w:eastAsia="宋体"/>
          <w:sz w:val="24"/>
        </w:rPr>
        <w:t>徐学柳等著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跨境环境污染成因与环境政策  基于中国数据的实证分析与理论模型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本书出售、求购地址：https://www.jiaokey.com/book/detail/14361833.html</w:t>
      </w:r>
    </w:p>
    <w:p>
      <w:r>
        <w:t>更多相关图书推荐：https://www.jiaokey.com</w:t>
      </w:r>
    </w:p>
    <w:p>
      <w:r>
        <w:t>徐学柳等著 其他作品：https://www.jiaokey.com/tag/徐学柳等著.html</w:t>
      </w:r>
    </w:p>
    <w:p>
      <w:r>
        <w:t>关键词搜索：https://www.jiaokey.com/tag/跨境环境污染成因与环境政策  基于中国数据的实证分析与理论模型.html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