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哥特建筑与雕塑装饰艺术  第1卷</w:t>
      </w:r>
    </w:p>
    <w:p>
      <w:r>
        <w:rPr>
          <w:rFonts w:ascii="宋体" w:hAnsi="宋体" w:eastAsia="宋体"/>
          <w:sz w:val="24"/>
        </w:rPr>
        <w:t>奥古斯都·韦尔比·普金绘；曹峻川，甄影博译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哥特建筑与雕塑装饰艺术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奥古斯都·韦尔比·普金绘；曹峻川，甄影博译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本书出售、求购地址：https://www.jiaokey.com/book/detail/14361771.html</w:t>
      </w:r>
    </w:p>
    <w:p>
      <w:r>
        <w:t>更多相关图书推荐：https://www.jiaokey.com</w:t>
      </w:r>
    </w:p>
    <w:p>
      <w:r>
        <w:t>奥古斯都·韦尔比·普金绘；曹峻川，甄影博译 其他作品：https://www.jiaokey.com/tag/奥古斯都·韦尔比·普金绘；曹峻川，甄影博译.html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关键词搜索：https://www.jiaokey.com/tag/哥特建筑与雕塑装饰艺术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