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</w:t>
      </w:r>
    </w:p>
    <w:p>
      <w:r>
        <w:rPr>
          <w:rFonts w:ascii="宋体" w:hAnsi="宋体" w:eastAsia="宋体"/>
          <w:sz w:val="24"/>
        </w:rPr>
        <w:t>蒋中云主编；徐方勤，王磊，范培英，朱曙锋副主编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蒋中云主编；徐方勤，王磊，范培英，朱曙锋副主编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本书出售、求购地址：https://www.jiaokey.com/book/detail/14361469.html</w:t>
      </w:r>
    </w:p>
    <w:p>
      <w:r>
        <w:t>更多相关图书推荐：https://www.jiaokey.com</w:t>
      </w:r>
    </w:p>
    <w:p>
      <w:r>
        <w:t>蒋中云主编；徐方勤，王磊，范培英，朱曙锋副主编 其他作品：https://www.jiaokey.com/tag/蒋中云主编；徐方勤，王磊，范培英，朱曙锋副主编.html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