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儿童情商培养与社会交往系列  我们永远是朋友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儿童情商培养与社会交往系列  我们永远是朋友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本书出售、求购地址：https://www.jiaokey.com/book/detail/14361295.html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关键词搜索：https://www.jiaokey.com/tag/儿童情商培养与社会交往系列  我们永远是朋友.html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