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宾果男孩日记  失踪的石头</w:t>
      </w:r>
    </w:p>
    <w:p>
      <w:r>
        <w:rPr>
          <w:rFonts w:ascii="宋体" w:hAnsi="宋体" w:eastAsia="宋体"/>
          <w:sz w:val="24"/>
        </w:rPr>
        <w:t>（德）安德里亚斯·施泰恩胡弗著；（德）彼得·许绍绘；程玮译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宾果男孩日记  失踪的石头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（德）安德里亚斯·施泰恩胡弗著；（德）彼得·许绍绘；程玮译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本书出售、求购地址：https://www.jiaokey.com/book/detail/14361286.html</w:t>
      </w:r>
    </w:p>
    <w:p>
      <w:r>
        <w:t>更多相关图书推荐：https://www.jiaokey.com</w:t>
      </w:r>
    </w:p>
    <w:p>
      <w:r>
        <w:t>（德）安德里亚斯·施泰恩胡弗著；（德）彼得·许绍绘；程玮译 其他作品：https://www.jiaokey.com/tag/（德）安德里亚斯·施泰恩胡弗著；（德）彼得·许绍绘；程玮译.html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关键词搜索：https://www.jiaokey.com/tag/宾果男孩日记  失踪的石头.html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