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书名：培育大学生社会主义核心价值观本土实例探微</w:t>
      </w:r>
    </w:p>
    <w:p>
      <w:r>
        <w:t>作者：林春玲编著</w:t>
      </w:r>
    </w:p>
    <w:p>
      <w:r>
        <w:t>出版社：上海：上海财经大学出版社</w:t>
      </w:r>
    </w:p>
    <w:p>
      <w:r>
        <w:t>出版日期：2017.12</w:t>
      </w:r>
    </w:p>
    <w:p>
      <w:r>
        <w:t>总页数：187</w:t>
      </w:r>
    </w:p>
    <w:p>
      <w:r>
        <w:t>更多请访问教客网: www.jiaokey.com</w:t>
      </w:r>
    </w:p>
    <w:p>
      <w:r>
        <w:t>培育大学生社会主义核心价值观本土实例探微 评论地址：https://www.jiaokey.com/book/detail/14359460.html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