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环境监测实验</w:t>
      </w:r>
    </w:p>
    <w:p>
      <w:r>
        <w:rPr>
          <w:rFonts w:ascii="宋体" w:hAnsi="宋体" w:eastAsia="宋体"/>
          <w:sz w:val="24"/>
        </w:rPr>
        <w:t>张君枝，王鹏，杨华，寇莹莹主编；牟冬艳，张艳娜，张子健副主编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张君枝，王鹏，杨华，寇莹莹主编；牟冬艳，张艳娜，张子健副主编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本书出售、求购地址：https://www.jiaokey.com/book/detail/14359399.html</w:t>
      </w:r>
    </w:p>
    <w:p>
      <w:r>
        <w:t>更多相关图书推荐：https://www.jiaokey.com</w:t>
      </w:r>
    </w:p>
    <w:p>
      <w:r>
        <w:t>张君枝，王鹏，杨华，寇莹莹主编；牟冬艳，张艳娜，张子健副主编 其他作品：https://www.jiaokey.com/tag/张君枝，王鹏，杨华，寇莹莹主编；牟冬艳，张艳娜，张子健副主编.html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关键词搜索：https://www.jiaokey.com/tag/环境监测实验.html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