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人文社科  十万个为什么  世界历史</w:t>
      </w:r>
    </w:p>
    <w:p>
      <w:r>
        <w:rPr>
          <w:rFonts w:ascii="宋体" w:hAnsi="宋体" w:eastAsia="宋体"/>
          <w:sz w:val="24"/>
        </w:rPr>
        <w:t>李伟国主编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人文社科  十万个为什么  世界历史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本书出售、求购地址：https://www.jiaokey.com/book/detail/14359332.html</w:t>
      </w:r>
    </w:p>
    <w:p>
      <w:r>
        <w:t>更多相关图书推荐：https://www.jiaokey.com</w:t>
      </w:r>
    </w:p>
    <w:p>
      <w:r>
        <w:t>李伟国主编 其他作品：https://www.jiaokey.com/tag/李伟国主编.html</w:t>
      </w:r>
    </w:p>
    <w:p>
      <w:r>
        <w:t>关键词搜索：https://www.jiaokey.com/tag/人文社科  十万个为什么  世界历史.html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