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模拟电路设计:鲁棒性设计、Sigma-Delta转换器、射频识别技术</w:t>
      </w:r>
    </w:p>
    <w:p>
      <w:r>
        <w:rPr>
          <w:rFonts w:ascii="宋体" w:hAnsi="宋体" w:eastAsia="宋体"/>
          <w:sz w:val="24"/>
        </w:rPr>
        <w:t xml:space="preserve"> (荷) 阿瑟·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模拟电路设计:鲁棒性设计、Sigma-Delta转换器、射频识别技术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(荷) 阿瑟·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本书出售、求购地址：https://www.jiaokey.com/book/detail/14358200.html</w:t>
      </w:r>
    </w:p>
    <w:p>
      <w:r>
        <w:t>更多相关图书推荐：https://www.jiaokey.com</w:t>
      </w:r>
    </w:p>
    <w:p>
      <w:r>
        <w:t xml:space="preserve"> (荷) 阿瑟· 其他作品：https://www.jiaokey.com/tag/ (荷) 阿瑟·.html</w:t>
      </w:r>
    </w:p>
    <w:p>
      <w:r>
        <w:t>关键词搜索：https://www.jiaokey.com/tag/模拟电路设计:鲁棒性设计、Sigma-Delta转换器、射频识别技术.html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