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打好风险攻坚战  思路与对策</w:t>
      </w:r>
    </w:p>
    <w:p>
      <w:r>
        <w:t>作者：国务&lt;font color=Red&gt;院&lt;/font&gt;发展研究中心课题组编</w:t>
      </w:r>
    </w:p>
    <w:p>
      <w:r>
        <w:t>出版社：北京:中国发展出版社,2017.12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2017国务院发展研究中心研究丛书  打好风险攻坚战  思路与对策 评论地址：https://www.jiaokey.com/book/detail/14358024.html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