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中国土地改革向何处去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中国土地改革向何处去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本书出售、求购地址：https://www.jiaokey.com/book/detail/14357150.html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关键词搜索：https://www.jiaokey.com/tag/中国土地改革向何处去.html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