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中国法学会部级课题成果要报汇编  2016年  刑法与诉讼法卷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中国法学会部级课题成果要报汇编  2016年  刑法与诉讼法卷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本书出售、求购地址：https://www.jiaokey.com/book/detail/14357051.html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关键词搜索：https://www.jiaokey.com/tag/中国法学会部级课题成果要报汇编  2016年  刑法与诉讼法卷.html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