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神奇便当</w:t>
      </w:r>
    </w:p>
    <w:p>
      <w:r>
        <w:rPr>
          <w:rFonts w:ascii="宋体" w:hAnsi="宋体" w:eastAsia="宋体"/>
          <w:sz w:val="24"/>
        </w:rPr>
        <w:t>（日）百濑湶著；夏小倩译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（日）百濑湶著；夏小倩译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本书出售、求购地址：https://www.jiaokey.com/book/detail/14356760.html</w:t>
      </w:r>
    </w:p>
    <w:p>
      <w:r>
        <w:t>更多相关图书推荐：https://www.jiaokey.com</w:t>
      </w:r>
    </w:p>
    <w:p>
      <w:r>
        <w:t>（日）百濑湶著；夏小倩译 其他作品：https://www.jiaokey.com/tag/（日）百濑湶著；夏小倩译.html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关键词搜索：https://www.jiaokey.com/tag/神奇便当.html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