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中国500强企业发展报告  2017版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中国500强企业发展报告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本书出售、求购地址：https://www.jiaokey.com/book/detail/14356307.html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关键词搜索：https://www.jiaokey.com/tag/中国500强企业发展报告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